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Seja KA - 21.1.2025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Lokacija: PZS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Prisotni: Alen Marinovič, Nejc Pozvek, Matic Košir, Miha Zupin, Janez Toni, Oto Žan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1.Podelitev Naj - vse po planu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2. Alpinistične novice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omogočijo se komentarji, moderira jih tomaž Jakofčič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po odhodu Gašperja Pintarja moramo poiskati nadomestnega pisca AN, ideje so Tadej Golob, Kranjc, Stražar, Oražem, Nejc Pozvek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3. Tabori </w:t>
      </w:r>
    </w:p>
    <w:p w:rsidR="00000000" w:rsidDel="00000000" w:rsidP="00000000" w:rsidRDefault="00000000" w:rsidRPr="00000000" w14:paraId="0000000A">
      <w:pPr>
        <w:ind w:firstLine="720"/>
        <w:rPr/>
      </w:pPr>
      <w:r w:rsidDel="00000000" w:rsidR="00000000" w:rsidRPr="00000000">
        <w:rPr>
          <w:rtl w:val="0"/>
        </w:rPr>
        <w:t xml:space="preserve">Matjaž objavi ledni tabor danes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Ali Lahko SP plezata med sabo v SLO - Matjaž preveri pri Damjanu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ab/>
        <w:t xml:space="preserve">Izmenjave - Kdo je kril izmenjavo na Poljskem? - Poljaki pri nas plačajo sami nočenje, hrana PZS osnovni paket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Poročilo taborov vodja tabora pošlje še Mihu Zupinu</w:t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rPr>
          <w:rtl w:val="0"/>
        </w:rPr>
        <w:t xml:space="preserve">DT tabor 15. in 16.11. se doda na plan taborov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Navodila za vodje taborov - Oto žan in Miha zupin pripravit v prihodnjem mesecu</w:t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  <w:t xml:space="preserve">Kotizacija se pobira za tabore v tujini oz. po potrebi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4. Kategorizacija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Kategorizacija je 2 leti, če imaš v 1. letu dobre vzpone oddaj vzpone že prvo leto, da se podaljša za 2 leti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5. Prednostna Lista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-Martin Žumer, Andrej Jež, Patricija Verdev - edini možni kandidati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6. Odprave - razpis se zaključi 31.1.2025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7. Program 2025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 xml:space="preserve">-manjka tabor Cham, DT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 xml:space="preserve">-podvojeno tabor dolomiti Janez Toni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8. Razgovori z zaposlenimi do 14.2 - Oto Žan in Janez Toni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9. Prijave AI - želimo ljudi s klubov, v naslednjem razpisu pogoj za prijavo ture s tečajniki, ideja o komercialni ceni in popustom za ljudi s ferajnov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Ideja o daljšem obdobju za vzpone za prijavo, sedaj 3 leta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Kako so vsa zunanja društva postala del KA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Pogoje moramo urediti in uskladiti do prihodnjega razpisa za AI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